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1"/>
        <w:tblW w:w="10062" w:type="dxa"/>
        <w:tblLook w:val="04A0" w:firstRow="1" w:lastRow="0" w:firstColumn="1" w:lastColumn="0" w:noHBand="0" w:noVBand="1"/>
      </w:tblPr>
      <w:tblGrid>
        <w:gridCol w:w="4585"/>
        <w:gridCol w:w="5477"/>
      </w:tblGrid>
      <w:tr w:rsidR="000B7044" w:rsidRPr="00A311C5" w:rsidTr="00D6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2" w:type="dxa"/>
            <w:gridSpan w:val="2"/>
            <w:tcBorders>
              <w:bottom w:val="nil"/>
            </w:tcBorders>
          </w:tcPr>
          <w:p w:rsidR="000B7044" w:rsidRPr="003F6D50" w:rsidRDefault="000B7044" w:rsidP="00D62175">
            <w:pPr>
              <w:spacing w:line="259" w:lineRule="auto"/>
              <w:jc w:val="center"/>
              <w:rPr>
                <w:sz w:val="28"/>
              </w:rPr>
            </w:pPr>
            <w:r w:rsidRPr="003F6D50">
              <w:rPr>
                <w:sz w:val="28"/>
              </w:rPr>
              <w:t>Institutional Growth, Support and Advancement</w:t>
            </w:r>
          </w:p>
          <w:p w:rsidR="000B7044" w:rsidRPr="00D051A7" w:rsidRDefault="000B7044" w:rsidP="00D62175">
            <w:pPr>
              <w:spacing w:line="259" w:lineRule="auto"/>
              <w:jc w:val="center"/>
              <w:rPr>
                <w:b w:val="0"/>
                <w:i/>
              </w:rPr>
            </w:pPr>
            <w:r w:rsidRPr="00D051A7">
              <w:rPr>
                <w:b w:val="0"/>
                <w:i/>
              </w:rPr>
              <w:t>Drs. Arthur Nimmo and Jim Haddix, Co-Leads</w:t>
            </w:r>
          </w:p>
          <w:p w:rsidR="000B7044" w:rsidRPr="00D051A7" w:rsidRDefault="000B7044" w:rsidP="00D62175">
            <w:pPr>
              <w:spacing w:line="259" w:lineRule="auto"/>
              <w:jc w:val="center"/>
              <w:rPr>
                <w:b w:val="0"/>
                <w:i/>
              </w:rPr>
            </w:pPr>
            <w:r w:rsidRPr="00D051A7">
              <w:rPr>
                <w:b w:val="0"/>
                <w:i/>
              </w:rPr>
              <w:t>Ms. Beth Thornton, Support Staff</w:t>
            </w:r>
          </w:p>
          <w:p w:rsidR="000B7044" w:rsidRPr="00A311C5" w:rsidRDefault="000B7044" w:rsidP="00D62175">
            <w:pPr>
              <w:spacing w:line="259" w:lineRule="auto"/>
              <w:jc w:val="center"/>
            </w:pPr>
          </w:p>
        </w:tc>
      </w:tr>
      <w:tr w:rsidR="000B7044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0B7044" w:rsidRPr="00E10223" w:rsidRDefault="000B7044" w:rsidP="000B70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E10223">
              <w:rPr>
                <w:b w:val="0"/>
              </w:rPr>
              <w:t>Arthur Nimmo, D.D.S., F.A.C.P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  <w:t>(Co-Lead)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0B7044" w:rsidRPr="00A311C5" w:rsidRDefault="000B7044" w:rsidP="00D6217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Professor, Restorative dental Sciences, Division of Prosthodontics</w:t>
            </w:r>
          </w:p>
        </w:tc>
      </w:tr>
      <w:tr w:rsidR="000B7044" w:rsidRPr="00A311C5" w:rsidTr="00D6217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0B7044" w:rsidRPr="00E10223" w:rsidRDefault="000B7044" w:rsidP="000B70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E10223">
              <w:rPr>
                <w:b w:val="0"/>
              </w:rPr>
              <w:t>James E. Haddix, D.M.D.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  <w:t>(Co-Lead)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0B7044" w:rsidRPr="00A311C5" w:rsidRDefault="000B7044" w:rsidP="00D62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Associate Professor and Assistant Dean for Continuing Education</w:t>
            </w:r>
            <w:r>
              <w:br/>
            </w:r>
          </w:p>
        </w:tc>
      </w:tr>
      <w:tr w:rsidR="000B7044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0B7044" w:rsidRPr="00E10223" w:rsidRDefault="000B7044" w:rsidP="000B70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Ike Aukhil, B.D.S., M.S.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0B7044" w:rsidRPr="00A311C5" w:rsidRDefault="000B7044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 and Chair Department of Periodontology</w:t>
            </w:r>
            <w:r>
              <w:br/>
            </w:r>
          </w:p>
        </w:tc>
      </w:tr>
      <w:tr w:rsidR="000B7044" w:rsidRPr="00A311C5" w:rsidTr="00D6217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0B7044" w:rsidRPr="00E10223" w:rsidRDefault="000B7044" w:rsidP="000B70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E10223">
              <w:rPr>
                <w:b w:val="0"/>
              </w:rPr>
              <w:t>Shannon Wallet, Ph.D.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0B7044" w:rsidRPr="00A311C5" w:rsidRDefault="000B7044" w:rsidP="00D62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Associate Professor, Department of Oral Biology, Associate Dean for Faculty Affairs</w:t>
            </w:r>
            <w:r>
              <w:br/>
            </w:r>
          </w:p>
        </w:tc>
      </w:tr>
      <w:tr w:rsidR="000B7044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0B7044" w:rsidRPr="00E10223" w:rsidRDefault="000B7044" w:rsidP="000B70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E10223">
              <w:rPr>
                <w:b w:val="0"/>
              </w:rPr>
              <w:t>Jim Webb, B.S.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0B7044" w:rsidRPr="00A311C5" w:rsidRDefault="000B7044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Assistant Director, Medical/Health Administration,</w:t>
            </w:r>
            <w:r>
              <w:br/>
              <w:t>Dean’s Office</w:t>
            </w:r>
            <w:r>
              <w:br/>
            </w:r>
          </w:p>
        </w:tc>
      </w:tr>
      <w:tr w:rsidR="000B7044" w:rsidRPr="00A311C5" w:rsidTr="00D6217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0B7044" w:rsidRPr="00E10223" w:rsidRDefault="000B7044" w:rsidP="000B70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Megan Poole</w:t>
            </w:r>
            <w:r w:rsidRPr="00E10223">
              <w:rPr>
                <w:b w:val="0"/>
              </w:rPr>
              <w:t xml:space="preserve">, </w:t>
            </w:r>
            <w:r>
              <w:rPr>
                <w:b w:val="0"/>
              </w:rPr>
              <w:t>B.S., M.S.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0B7044" w:rsidRPr="00A311C5" w:rsidRDefault="000B7044" w:rsidP="00D62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 Coordinator, UFCD and PHHP</w:t>
            </w:r>
          </w:p>
        </w:tc>
      </w:tr>
      <w:tr w:rsidR="000B7044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0B7044" w:rsidRPr="00E10223" w:rsidRDefault="000B7044" w:rsidP="000B70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E10223">
              <w:rPr>
                <w:b w:val="0"/>
              </w:rPr>
              <w:t>Patty Xirau-Probert, Ph.D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0B7044" w:rsidRPr="00A311C5" w:rsidRDefault="000B7044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Assistant Professor, Community Dentistry and Behavioral Science, Assistant Dean for Student and Multicultural Affairs</w:t>
            </w:r>
            <w:r>
              <w:br/>
            </w:r>
          </w:p>
        </w:tc>
      </w:tr>
      <w:tr w:rsidR="000B7044" w:rsidRPr="00A311C5" w:rsidTr="00D6217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0B7044" w:rsidRPr="00E10223" w:rsidRDefault="000B7044" w:rsidP="000B70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E10223">
              <w:rPr>
                <w:b w:val="0"/>
              </w:rPr>
              <w:t>Don Cohen, D.M.D., M.S.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0B7044" w:rsidRPr="00A311C5" w:rsidRDefault="000B7044" w:rsidP="00D62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 and Interim Chair, Department of Oral and Maxillofacial Diagnostic Sciences</w:t>
            </w:r>
            <w:r>
              <w:br/>
            </w:r>
          </w:p>
        </w:tc>
      </w:tr>
      <w:tr w:rsidR="000B7044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0B7044" w:rsidRPr="00E10223" w:rsidRDefault="000B7044" w:rsidP="000B70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E10223">
              <w:rPr>
                <w:b w:val="0"/>
              </w:rPr>
              <w:t>Marc W. Heft, D.M.D., Ph.D.</w:t>
            </w:r>
            <w:r w:rsidRPr="00E10223">
              <w:rPr>
                <w:b w:val="0"/>
              </w:rPr>
              <w:br/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0B7044" w:rsidRPr="00A311C5" w:rsidRDefault="000B7044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Professor, Department of Oral and Maxillofacial Surgery, CROHA Director</w:t>
            </w:r>
            <w:r>
              <w:br/>
            </w:r>
          </w:p>
        </w:tc>
      </w:tr>
      <w:tr w:rsidR="000B7044" w:rsidRPr="00A311C5" w:rsidTr="00D6217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0B7044" w:rsidRPr="00E10223" w:rsidRDefault="000B7044" w:rsidP="000B70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E10223">
              <w:rPr>
                <w:b w:val="0"/>
              </w:rPr>
              <w:t>Larry Cook, D.M.D.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0B7044" w:rsidRPr="00A311C5" w:rsidRDefault="000B7044" w:rsidP="00D62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Clinical Associate Professor, Department of Restorative Dental Sciences, Team Leader </w:t>
            </w:r>
            <w:r>
              <w:br/>
            </w:r>
          </w:p>
        </w:tc>
      </w:tr>
      <w:tr w:rsidR="000B7044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0B7044" w:rsidRPr="00E10223" w:rsidRDefault="000B7044" w:rsidP="000B70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E10223">
              <w:rPr>
                <w:b w:val="0"/>
              </w:rPr>
              <w:t>William Martin, D.M.D., M.S.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</w:tcBorders>
          </w:tcPr>
          <w:p w:rsidR="000B7044" w:rsidRPr="00A311C5" w:rsidRDefault="000B7044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Professor, Department of Oral and Maxillofacial Surgery, Director Center of Implant Dentistry</w:t>
            </w:r>
          </w:p>
        </w:tc>
      </w:tr>
    </w:tbl>
    <w:p w:rsidR="000B7044" w:rsidRDefault="000B7044" w:rsidP="000B7044">
      <w:pPr>
        <w:pStyle w:val="ListParagraph"/>
        <w:ind w:left="0"/>
        <w:rPr>
          <w:b/>
        </w:rPr>
      </w:pPr>
    </w:p>
    <w:p w:rsidR="00665B76" w:rsidRDefault="00665B76" w:rsidP="00665B76">
      <w:pPr>
        <w:pStyle w:val="ListParagraph"/>
        <w:spacing w:after="0"/>
        <w:ind w:left="0"/>
        <w:jc w:val="center"/>
        <w:rPr>
          <w:b/>
          <w:sz w:val="28"/>
        </w:rPr>
      </w:pPr>
    </w:p>
    <w:p w:rsidR="00665B76" w:rsidRDefault="00665B76" w:rsidP="00665B76">
      <w:pPr>
        <w:pStyle w:val="ListParagraph"/>
        <w:spacing w:after="0"/>
        <w:ind w:left="0"/>
        <w:jc w:val="center"/>
        <w:rPr>
          <w:b/>
          <w:sz w:val="28"/>
        </w:rPr>
      </w:pPr>
    </w:p>
    <w:p w:rsidR="00665B76" w:rsidRDefault="00665B76" w:rsidP="00665B76">
      <w:pPr>
        <w:pStyle w:val="ListParagraph"/>
        <w:spacing w:after="0"/>
        <w:ind w:left="0"/>
        <w:jc w:val="center"/>
        <w:rPr>
          <w:b/>
          <w:sz w:val="28"/>
        </w:rPr>
      </w:pPr>
    </w:p>
    <w:p w:rsidR="00665B76" w:rsidRDefault="00665B76" w:rsidP="00665B76">
      <w:pPr>
        <w:pStyle w:val="ListParagraph"/>
        <w:spacing w:after="0"/>
        <w:ind w:left="0"/>
        <w:jc w:val="center"/>
        <w:rPr>
          <w:b/>
          <w:sz w:val="28"/>
        </w:rPr>
      </w:pPr>
    </w:p>
    <w:p w:rsidR="00665B76" w:rsidRDefault="00665B76" w:rsidP="00665B76">
      <w:pPr>
        <w:pStyle w:val="ListParagraph"/>
        <w:spacing w:after="0"/>
        <w:ind w:left="0"/>
        <w:jc w:val="center"/>
        <w:rPr>
          <w:b/>
          <w:sz w:val="28"/>
        </w:rPr>
      </w:pPr>
    </w:p>
    <w:p w:rsidR="00665B76" w:rsidRDefault="00665B76" w:rsidP="00665B76">
      <w:pPr>
        <w:pStyle w:val="ListParagraph"/>
        <w:spacing w:after="0"/>
        <w:ind w:left="0"/>
        <w:jc w:val="center"/>
        <w:rPr>
          <w:b/>
          <w:sz w:val="28"/>
        </w:rPr>
      </w:pPr>
    </w:p>
    <w:p w:rsidR="00665B76" w:rsidRDefault="00665B76" w:rsidP="00665B76">
      <w:pPr>
        <w:pStyle w:val="ListParagraph"/>
        <w:spacing w:after="0"/>
        <w:ind w:left="0"/>
        <w:jc w:val="center"/>
      </w:pPr>
      <w:bookmarkStart w:id="0" w:name="_GoBack"/>
      <w:bookmarkEnd w:id="0"/>
      <w:r w:rsidRPr="003F6D50">
        <w:rPr>
          <w:b/>
          <w:sz w:val="28"/>
        </w:rPr>
        <w:lastRenderedPageBreak/>
        <w:t>UF College of Dentistry</w:t>
      </w:r>
      <w:r>
        <w:rPr>
          <w:b/>
          <w:sz w:val="24"/>
        </w:rPr>
        <w:br/>
      </w:r>
      <w:r>
        <w:t>2018 - 2022 Strategic Planning</w:t>
      </w:r>
      <w:r>
        <w:br/>
        <w:t xml:space="preserve">Suggested Working Group Topics </w:t>
      </w:r>
    </w:p>
    <w:p w:rsidR="000B7044" w:rsidRDefault="000B7044" w:rsidP="000B7044">
      <w:pPr>
        <w:pStyle w:val="ListParagraph"/>
        <w:ind w:left="0"/>
        <w:rPr>
          <w:b/>
        </w:rPr>
      </w:pPr>
    </w:p>
    <w:p w:rsidR="00665B76" w:rsidRDefault="00665B76" w:rsidP="000B7044">
      <w:pPr>
        <w:pStyle w:val="ListParagraph"/>
        <w:ind w:left="0"/>
        <w:rPr>
          <w:b/>
        </w:rPr>
      </w:pPr>
    </w:p>
    <w:p w:rsidR="000B7044" w:rsidRPr="002C32F2" w:rsidRDefault="000B7044" w:rsidP="000B7044">
      <w:pPr>
        <w:pStyle w:val="ListParagraph"/>
        <w:ind w:left="0"/>
        <w:rPr>
          <w:b/>
        </w:rPr>
      </w:pPr>
      <w:r>
        <w:rPr>
          <w:b/>
        </w:rPr>
        <w:t xml:space="preserve">Institutional Growth, </w:t>
      </w:r>
      <w:r w:rsidRPr="002C32F2">
        <w:rPr>
          <w:b/>
        </w:rPr>
        <w:t>Support</w:t>
      </w:r>
      <w:r>
        <w:rPr>
          <w:b/>
        </w:rPr>
        <w:t xml:space="preserve"> &amp; Advancement</w:t>
      </w:r>
    </w:p>
    <w:p w:rsidR="000B7044" w:rsidRDefault="000B7044" w:rsidP="000B7044">
      <w:pPr>
        <w:pStyle w:val="ListParagraph"/>
        <w:numPr>
          <w:ilvl w:val="0"/>
          <w:numId w:val="2"/>
        </w:numPr>
      </w:pPr>
      <w:r>
        <w:t>Faculty development/support</w:t>
      </w:r>
    </w:p>
    <w:p w:rsidR="000B7044" w:rsidRDefault="000B7044" w:rsidP="000B7044">
      <w:pPr>
        <w:pStyle w:val="ListParagraph"/>
        <w:numPr>
          <w:ilvl w:val="0"/>
          <w:numId w:val="2"/>
        </w:numPr>
      </w:pPr>
      <w:r>
        <w:t>Growth and diversification of revenues</w:t>
      </w:r>
    </w:p>
    <w:p w:rsidR="000B7044" w:rsidRDefault="000B7044" w:rsidP="000B7044">
      <w:pPr>
        <w:pStyle w:val="ListParagraph"/>
        <w:numPr>
          <w:ilvl w:val="0"/>
          <w:numId w:val="2"/>
        </w:numPr>
      </w:pPr>
      <w:r>
        <w:t>Building and infrastructure needs</w:t>
      </w:r>
    </w:p>
    <w:p w:rsidR="000B7044" w:rsidRDefault="000B7044" w:rsidP="000B7044">
      <w:pPr>
        <w:pStyle w:val="ListParagraph"/>
        <w:numPr>
          <w:ilvl w:val="0"/>
          <w:numId w:val="2"/>
        </w:numPr>
      </w:pPr>
      <w:r>
        <w:t>Organizational structure</w:t>
      </w:r>
    </w:p>
    <w:p w:rsidR="000B7044" w:rsidRDefault="000B7044" w:rsidP="000B7044">
      <w:pPr>
        <w:pStyle w:val="ListParagraph"/>
        <w:numPr>
          <w:ilvl w:val="0"/>
          <w:numId w:val="2"/>
        </w:numPr>
      </w:pPr>
      <w:r>
        <w:t>UFCD marketing and visibility</w:t>
      </w:r>
    </w:p>
    <w:p w:rsidR="000B7044" w:rsidRDefault="000B7044" w:rsidP="000B7044">
      <w:pPr>
        <w:pStyle w:val="ListParagraph"/>
        <w:numPr>
          <w:ilvl w:val="0"/>
          <w:numId w:val="2"/>
        </w:numPr>
      </w:pPr>
      <w:r>
        <w:t>Philanthropy/alumni/giving</w:t>
      </w:r>
    </w:p>
    <w:p w:rsidR="00606B4B" w:rsidRDefault="000B7044" w:rsidP="000B7044">
      <w:pPr>
        <w:pStyle w:val="ListParagraph"/>
        <w:numPr>
          <w:ilvl w:val="0"/>
          <w:numId w:val="2"/>
        </w:numPr>
      </w:pPr>
      <w:r>
        <w:t>Environmental health and wellness</w:t>
      </w:r>
    </w:p>
    <w:sectPr w:rsidR="0060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70632"/>
    <w:multiLevelType w:val="hybridMultilevel"/>
    <w:tmpl w:val="FE40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3455"/>
    <w:multiLevelType w:val="hybridMultilevel"/>
    <w:tmpl w:val="1028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44"/>
    <w:rsid w:val="000B7044"/>
    <w:rsid w:val="00606B4B"/>
    <w:rsid w:val="0066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3DCD"/>
  <w15:chartTrackingRefBased/>
  <w15:docId w15:val="{842D8766-55A1-40E4-98E4-C72A290C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044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0B704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King,Savannah C</dc:creator>
  <cp:keywords/>
  <dc:description/>
  <cp:lastModifiedBy>King,Savannah C</cp:lastModifiedBy>
  <cp:revision>2</cp:revision>
  <dcterms:created xsi:type="dcterms:W3CDTF">2017-05-04T17:17:00Z</dcterms:created>
  <dcterms:modified xsi:type="dcterms:W3CDTF">2017-05-04T17:19:00Z</dcterms:modified>
</cp:coreProperties>
</file>